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3" w:rsidRPr="00380923" w:rsidRDefault="00380923" w:rsidP="00380923">
      <w:pPr>
        <w:tabs>
          <w:tab w:val="left" w:pos="567"/>
        </w:tabs>
        <w:spacing w:before="120" w:after="0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</w:pPr>
      <w:bookmarkStart w:id="0" w:name="_GoBack"/>
      <w:bookmarkEnd w:id="0"/>
      <w:r w:rsidRPr="00380923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Fourth questionnaire</w:t>
      </w:r>
    </w:p>
    <w:p w:rsidR="001F36FE" w:rsidRPr="009F5896" w:rsidRDefault="001F36FE" w:rsidP="001F36FE">
      <w:pPr>
        <w:tabs>
          <w:tab w:val="left" w:pos="567"/>
        </w:tabs>
        <w:spacing w:before="120" w:after="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Project “Widespread Idiomatic and Formulaic Constructions”</w:t>
      </w:r>
    </w:p>
    <w:p w:rsidR="001F36FE" w:rsidRPr="00380923" w:rsidRDefault="00380923" w:rsidP="001F36FE">
      <w:pPr>
        <w:tabs>
          <w:tab w:val="left" w:pos="567"/>
        </w:tabs>
        <w:spacing w:before="120" w:after="0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>Contact</w:t>
      </w:r>
      <w:r w:rsidR="00884AFF" w:rsidRPr="0038092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>:</w:t>
      </w:r>
      <w:r w:rsidR="001F36FE" w:rsidRPr="0038092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 xml:space="preserve"> Dr. Elisabeth Piirainen (</w:t>
      </w:r>
      <w:hyperlink r:id="rId4" w:history="1">
        <w:r w:rsidR="001F36FE" w:rsidRPr="00380923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  <w:lang w:val="en-US"/>
          </w:rPr>
          <w:t>elisabeth.piirainen@outlook.com</w:t>
        </w:r>
      </w:hyperlink>
      <w:r w:rsidR="001F36FE" w:rsidRPr="0038092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 xml:space="preserve">) </w:t>
      </w:r>
    </w:p>
    <w:p w:rsidR="001F36FE" w:rsidRPr="009F5896" w:rsidRDefault="001F36FE" w:rsidP="001F36FE">
      <w:pPr>
        <w:pStyle w:val="a"/>
        <w:tabs>
          <w:tab w:val="left" w:pos="540"/>
          <w:tab w:val="left" w:pos="567"/>
          <w:tab w:val="left" w:pos="6663"/>
        </w:tabs>
        <w:overflowPunct/>
        <w:spacing w:before="240"/>
        <w:jc w:val="both"/>
        <w:rPr>
          <w:szCs w:val="24"/>
          <w:lang w:val="en-US"/>
        </w:rPr>
      </w:pPr>
      <w:r w:rsidRPr="009F5896">
        <w:rPr>
          <w:szCs w:val="24"/>
          <w:lang w:val="en-US"/>
        </w:rPr>
        <w:t>Dear Colleagues,</w:t>
      </w:r>
    </w:p>
    <w:p w:rsidR="001F36FE" w:rsidRPr="009F5896" w:rsidRDefault="001F36FE" w:rsidP="001F36FE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I would like to ask you once more for your cooperation with the project “Widespread idiomatic and formulaic constructions”. Below, you will find five new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>idiomatic patterns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(22</w:t>
      </w:r>
      <w:r w:rsidR="00F714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26). Are there </w:t>
      </w:r>
      <w:r w:rsidRPr="009F589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parallels in your native language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(multiword units of a similar syntactic structure and core meaning but lexically different)?</w:t>
      </w:r>
    </w:p>
    <w:p w:rsidR="001F36FE" w:rsidRPr="009F5896" w:rsidRDefault="001F36FE" w:rsidP="001F36FE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In addition, there are four </w:t>
      </w:r>
      <w:r w:rsidR="003B5221">
        <w:rPr>
          <w:rFonts w:ascii="Times New Roman" w:hAnsi="Times New Roman" w:cs="Times New Roman"/>
          <w:i/>
          <w:sz w:val="24"/>
          <w:szCs w:val="24"/>
          <w:lang w:val="en-US"/>
        </w:rPr>
        <w:t>constructional phrasemes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(27</w:t>
      </w:r>
      <w:r w:rsidR="00F714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30) suspected of being widespread across many languages. If you know similar phraseme constructions in your language, please </w:t>
      </w:r>
      <w:r w:rsidRPr="009F5896">
        <w:rPr>
          <w:rFonts w:ascii="Times New Roman" w:hAnsi="Times New Roman" w:cs="Times New Roman"/>
          <w:bCs/>
          <w:sz w:val="24"/>
          <w:szCs w:val="24"/>
          <w:lang w:val="en-US"/>
        </w:rPr>
        <w:t>write these parallels down</w:t>
      </w:r>
      <w:bookmarkStart w:id="1" w:name="_Hlk481078144"/>
      <w:r w:rsidRPr="009F58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Also,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I’d like to ask you for some examples. </w:t>
      </w:r>
      <w:bookmarkEnd w:id="1"/>
      <w:r w:rsidRPr="009F5896">
        <w:rPr>
          <w:rFonts w:ascii="Times New Roman" w:hAnsi="Times New Roman" w:cs="Times New Roman"/>
          <w:sz w:val="24"/>
          <w:szCs w:val="24"/>
          <w:lang w:val="en-US"/>
        </w:rPr>
        <w:t>If these constructions are a bit difficult, please don’t worry—just</w:t>
      </w:r>
      <w:r w:rsidRPr="009F589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write what comes to mind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36FE" w:rsidRPr="009F5896" w:rsidRDefault="001F36FE" w:rsidP="001F36FE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Thank you very much!</w:t>
      </w:r>
    </w:p>
    <w:p w:rsidR="001F36FE" w:rsidRPr="009F5896" w:rsidRDefault="001F36FE" w:rsidP="001F36FE">
      <w:pPr>
        <w:tabs>
          <w:tab w:val="left" w:pos="426"/>
          <w:tab w:val="left" w:pos="567"/>
          <w:tab w:val="left" w:pos="1080"/>
          <w:tab w:val="left" w:pos="4536"/>
        </w:tabs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Elisabeth Piirainen</w:t>
      </w:r>
    </w:p>
    <w:p w:rsidR="001F36FE" w:rsidRPr="009F5896" w:rsidRDefault="001F36FE" w:rsidP="001F36FE">
      <w:pPr>
        <w:pStyle w:val="a"/>
        <w:tabs>
          <w:tab w:val="left" w:pos="540"/>
          <w:tab w:val="left" w:pos="6663"/>
        </w:tabs>
        <w:overflowPunct/>
        <w:jc w:val="both"/>
        <w:rPr>
          <w:szCs w:val="24"/>
          <w:lang w:val="en-US"/>
        </w:rPr>
      </w:pP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(22) English </w:t>
      </w:r>
      <w:r w:rsidRPr="009F5896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val="en-US"/>
        </w:rPr>
        <w:t xml:space="preserve">to </w:t>
      </w:r>
      <w:r w:rsidRPr="009F5896">
        <w:rPr>
          <w:rStyle w:val="shorttext"/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have two strings to one’s bow</w:t>
      </w:r>
      <w:r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 xml:space="preserve"> / </w:t>
      </w:r>
      <w:r w:rsidRPr="009F5896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val="en-US"/>
        </w:rPr>
        <w:t xml:space="preserve">to </w:t>
      </w:r>
      <w:r w:rsidRPr="009F5896">
        <w:rPr>
          <w:rStyle w:val="shorttext"/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have a second string to one’s bow</w:t>
      </w:r>
    </w:p>
    <w:p w:rsidR="00E65DB0" w:rsidRPr="009F5896" w:rsidRDefault="0018665D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‘t</w:t>
      </w:r>
      <w:r w:rsidR="00E65DB0"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 have more than one plan or skill that you can us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 if the first does not succeed’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Variants: </w:t>
      </w:r>
    </w:p>
    <w:p w:rsidR="0018665D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n-US"/>
        </w:rPr>
        <w:t xml:space="preserve">to </w:t>
      </w:r>
      <w:r w:rsidRPr="009F5896">
        <w:rPr>
          <w:rStyle w:val="shorttext"/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have several strings to one’s bow</w:t>
      </w:r>
    </w:p>
    <w:p w:rsidR="001F36FE" w:rsidRPr="009F5896" w:rsidRDefault="00F43AF3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to have more than one/another string to one’s bow</w:t>
      </w:r>
    </w:p>
    <w:p w:rsidR="000C2F15" w:rsidRPr="009F5896" w:rsidRDefault="000C2F15" w:rsidP="000C2F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C2F15" w:rsidRPr="009F5896" w:rsidRDefault="000C2F15" w:rsidP="000C2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: [to have two/several Xes in/on the Y]</w:t>
      </w: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567"/>
          <w:tab w:val="left" w:pos="1985"/>
          <w:tab w:val="left" w:pos="3119"/>
          <w:tab w:val="left" w:pos="4962"/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German </w:t>
      </w:r>
      <w:r w:rsidR="00F43AF3" w:rsidRPr="009F5896">
        <w:rPr>
          <w:rFonts w:ascii="Times New Roman" w:eastAsia="Calibri" w:hAnsi="Times New Roman" w:cs="Times New Roman"/>
          <w:i/>
          <w:sz w:val="24"/>
          <w:szCs w:val="24"/>
          <w:lang w:val="en-US"/>
        </w:rPr>
        <w:t>zwei/</w:t>
      </w:r>
      <w:r w:rsidR="000C2F15" w:rsidRPr="009F589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9F589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ehrere Eisen im Feuer haben</w:t>
      </w:r>
      <w:r w:rsidRPr="009F5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to have </w:t>
      </w:r>
      <w:r w:rsidR="00F43AF3" w:rsidRPr="009F5896">
        <w:rPr>
          <w:rFonts w:ascii="Times New Roman" w:hAnsi="Times New Roman" w:cs="Times New Roman"/>
          <w:sz w:val="24"/>
          <w:szCs w:val="24"/>
          <w:lang w:val="en-US"/>
        </w:rPr>
        <w:t>two/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several irons in the fire”</w:t>
      </w:r>
      <w:r w:rsidRPr="009F5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((The English “parallel idiom” is a false friend: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have </w:t>
      </w:r>
      <w:r w:rsidR="00F43AF3" w:rsidRPr="009F5896">
        <w:rPr>
          <w:rFonts w:ascii="Times New Roman" w:hAnsi="Times New Roman" w:cs="Times New Roman"/>
          <w:i/>
          <w:sz w:val="24"/>
          <w:szCs w:val="24"/>
          <w:lang w:val="en-US"/>
        </w:rPr>
        <w:t>tw</w:t>
      </w:r>
      <w:r w:rsidR="000C2F15" w:rsidRPr="009F589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F43AF3" w:rsidRPr="009F5896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>several irons in the fire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‘to be busy with more than one interest at the same time’))</w:t>
      </w:r>
    </w:p>
    <w:p w:rsidR="00F43AF3" w:rsidRPr="009F5896" w:rsidRDefault="00F43AF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French</w:t>
      </w:r>
      <w:r w:rsidRPr="009F5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F589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avoir plusieurs cordes à son arc </w:t>
      </w:r>
      <w:r w:rsidRPr="009F5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“to </w:t>
      </w:r>
      <w:r w:rsidRPr="009F589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have several strings to one’s bow”</w:t>
      </w:r>
      <w:r w:rsidR="00A876ED" w:rsidRPr="009F589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0C2F15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Your language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>: _________________________</w:t>
      </w: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F43AF3" w:rsidRPr="009F5896" w:rsidRDefault="00F43AF3" w:rsidP="001F3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 xml:space="preserve">(23) 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English </w:t>
      </w:r>
      <w:r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to pour money down the drain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‘to waste one’s money</w:t>
      </w:r>
      <w:r w:rsidR="00F7141B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1F36FE" w:rsidRPr="009F5896" w:rsidRDefault="001F36FE" w:rsidP="001F36FE">
      <w:pPr>
        <w:tabs>
          <w:tab w:val="left" w:pos="567"/>
          <w:tab w:val="left" w:pos="1985"/>
          <w:tab w:val="left" w:pos="3119"/>
          <w:tab w:val="left" w:pos="4962"/>
          <w:tab w:val="left" w:pos="6379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9F589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German</w:t>
      </w:r>
      <w:r w:rsidRPr="009F589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das Geld zum Fenster hinauswerfen </w:t>
      </w:r>
      <w:r w:rsidRPr="009F589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“to throw the money out of the window”</w:t>
      </w:r>
    </w:p>
    <w:p w:rsidR="00A876ED" w:rsidRPr="009F5896" w:rsidRDefault="001F36FE" w:rsidP="001F36FE">
      <w:pPr>
        <w:tabs>
          <w:tab w:val="left" w:pos="567"/>
          <w:tab w:val="left" w:pos="1985"/>
          <w:tab w:val="left" w:pos="3119"/>
          <w:tab w:val="left" w:pos="4962"/>
          <w:tab w:val="left" w:pos="6379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9F589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French</w:t>
      </w:r>
      <w:r w:rsidRPr="009F589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jeter l’argent par les fenêtres </w:t>
      </w:r>
      <w:r w:rsidRPr="009F589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“to throw the money from the windows”</w:t>
      </w:r>
    </w:p>
    <w:p w:rsidR="001F36FE" w:rsidRPr="009F5896" w:rsidRDefault="001F36FE" w:rsidP="001F36FE">
      <w:pPr>
        <w:tabs>
          <w:tab w:val="left" w:pos="567"/>
          <w:tab w:val="left" w:pos="1985"/>
          <w:tab w:val="left" w:pos="3119"/>
          <w:tab w:val="left" w:pos="4962"/>
          <w:tab w:val="left" w:pos="6379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</w:pPr>
      <w:r w:rsidRPr="009F589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Russian</w:t>
      </w:r>
      <w:r w:rsidRPr="009F589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бросать деньги на ветер</w:t>
      </w:r>
      <w:r w:rsidRPr="009F589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“to throw money </w:t>
      </w:r>
      <w:r w:rsidRPr="009F589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in the wind”</w:t>
      </w: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0C2F15" w:rsidRPr="009F5896" w:rsidRDefault="000C2F15" w:rsidP="000C2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Your language: </w:t>
      </w:r>
      <w:r w:rsidR="00BB4528" w:rsidRPr="00BB4528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</w:t>
      </w:r>
    </w:p>
    <w:p w:rsidR="000C2F15" w:rsidRPr="009F5896" w:rsidRDefault="000C2F15" w:rsidP="000C2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2F15" w:rsidRPr="009F5896" w:rsidRDefault="000C2F15" w:rsidP="000C2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0C2F15" w:rsidRPr="009F5896" w:rsidRDefault="000C2F15" w:rsidP="000C2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</w:p>
    <w:p w:rsidR="00AE20EE" w:rsidRPr="009F5896" w:rsidRDefault="001F36FE" w:rsidP="00F43AF3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lastRenderedPageBreak/>
        <w:t xml:space="preserve">(24) </w:t>
      </w:r>
      <w:r w:rsidR="00F43AF3"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German </w:t>
      </w:r>
      <w:r w:rsidR="00AE20EE" w:rsidRPr="009F5896">
        <w:rPr>
          <w:rFonts w:ascii="Times New Roman" w:hAnsi="Times New Roman" w:cs="Times New Roman"/>
          <w:i/>
          <w:sz w:val="24"/>
          <w:szCs w:val="24"/>
          <w:highlight w:val="yellow"/>
          <w:lang w:val="et-EE"/>
        </w:rPr>
        <w:t>den Senf nach der Mahlzeit bringen</w:t>
      </w:r>
      <w:r w:rsidR="00AE20EE"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="00AE20EE"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“to bring </w:t>
      </w:r>
      <w:r w:rsidR="00AE20EE" w:rsidRPr="009F5896">
        <w:rPr>
          <w:rStyle w:val="shorttext"/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the mustard after the meal”</w:t>
      </w:r>
    </w:p>
    <w:p w:rsidR="00F43AF3" w:rsidRPr="009F5896" w:rsidRDefault="00F43AF3" w:rsidP="00F43AF3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mit dem Salz nach dem Essen kommen 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“to come with the salt after </w:t>
      </w:r>
      <w:r w:rsidR="001D4CF8"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the 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meal</w:t>
      </w:r>
      <w:r w:rsidRPr="009F589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”</w:t>
      </w:r>
    </w:p>
    <w:p w:rsidR="000C2F15" w:rsidRPr="009F5896" w:rsidRDefault="000C2F15" w:rsidP="001D4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‘to come up with an idea, with a proposal when the matter is ended long ago</w:t>
      </w:r>
      <w:r w:rsidR="001D4CF8"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; </w:t>
      </w:r>
      <w:r w:rsidR="001D4CF8"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>to be very late, to come when everything is about to end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’</w:t>
      </w:r>
    </w:p>
    <w:p w:rsidR="00FA6C3B" w:rsidRPr="009F5896" w:rsidRDefault="00FA6C3B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E4E31" w:rsidRPr="009F5896" w:rsidRDefault="000C2F15" w:rsidP="00EE4E31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E31" w:rsidRPr="009F5896">
        <w:rPr>
          <w:rFonts w:ascii="Times New Roman" w:hAnsi="Times New Roman" w:cs="Times New Roman"/>
          <w:sz w:val="24"/>
          <w:szCs w:val="24"/>
          <w:lang w:val="en-US"/>
        </w:rPr>
        <w:t>[to bring X after</w:t>
      </w:r>
      <w:r w:rsidR="00EE4E31" w:rsidRPr="009F58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temp</w:t>
      </w:r>
      <w:r w:rsidR="00EE4E31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Y]</w:t>
      </w:r>
    </w:p>
    <w:p w:rsidR="000C2F15" w:rsidRPr="009F5896" w:rsidRDefault="000C2F15" w:rsidP="00EE4E31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[to come with X after</w:t>
      </w:r>
      <w:r w:rsidRPr="009F58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temp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Y]</w:t>
      </w:r>
    </w:p>
    <w:p w:rsidR="00EE4E31" w:rsidRPr="009F5896" w:rsidRDefault="00EE4E31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AE20E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1F36FE"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come with the spoon after dinner 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>(dated)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4CF8" w:rsidRPr="009F5896" w:rsidRDefault="001D4CF8" w:rsidP="001D4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Russian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прийти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приехать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ru-RU"/>
        </w:rPr>
        <w:t>шапочному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разбору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“to come when it’s time to collect the hats” </w:t>
      </w:r>
    </w:p>
    <w:p w:rsidR="001D4CF8" w:rsidRPr="009F5896" w:rsidRDefault="001D4CF8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0EE" w:rsidRPr="009F5896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Your language: _________________________</w:t>
      </w:r>
    </w:p>
    <w:p w:rsidR="00AE20EE" w:rsidRPr="009F5896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(25) German </w:t>
      </w: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nicht alle Tassen im Schrank haben</w:t>
      </w:r>
      <w:r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 xml:space="preserve"> 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“not to have all cups in the cupboard”</w:t>
      </w: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 xml:space="preserve">‘to be stupid, </w:t>
      </w:r>
      <w:r w:rsidRPr="009F5896">
        <w:rPr>
          <w:rStyle w:val="shorttext"/>
          <w:rFonts w:ascii="Times New Roman" w:hAnsi="Times New Roman" w:cs="Times New Roman"/>
          <w:sz w:val="24"/>
          <w:szCs w:val="24"/>
          <w:highlight w:val="yellow"/>
          <w:lang w:val="en-US"/>
        </w:rPr>
        <w:t>not to be in one’s mind’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nicht alle Nadeln an der Tanne haben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“not to have all needles on the fir”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nicht alle Speichen am Rad haben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“not to have all spokes on the wheel”, etc.</w:t>
      </w:r>
    </w:p>
    <w:p w:rsidR="00FA6C3B" w:rsidRPr="009F5896" w:rsidRDefault="00FA6C3B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36FE" w:rsidRPr="009F5896" w:rsidRDefault="00AE20E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[not to have all X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>es in/on the Y]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(different structure):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>not to have all one’s marbles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9F589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not to be in one’s right mind’</w:t>
      </w:r>
    </w:p>
    <w:p w:rsidR="001D4CF8" w:rsidRPr="009F5896" w:rsidRDefault="001D4CF8" w:rsidP="001D4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Russian </w:t>
      </w:r>
      <w:r w:rsidR="00AB0FF4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(different structure):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кого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все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дома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“not everyone is at home with s</w:t>
      </w:r>
      <w:r w:rsidR="00D10982" w:rsidRPr="009F5896">
        <w:rPr>
          <w:rFonts w:ascii="Times New Roman" w:hAnsi="Times New Roman" w:cs="Times New Roman"/>
          <w:sz w:val="24"/>
          <w:szCs w:val="24"/>
          <w:lang w:val="en-US"/>
        </w:rPr>
        <w:t>omeone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E20EE" w:rsidRPr="009F5896" w:rsidRDefault="00AE20E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0EE" w:rsidRPr="009F5896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Your language: _________________________</w:t>
      </w:r>
    </w:p>
    <w:p w:rsidR="00AE20EE" w:rsidRPr="009F5896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CF8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</w:pPr>
      <w:r w:rsidRPr="009F589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 xml:space="preserve">(26) 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English </w:t>
      </w:r>
      <w:r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to trust a wolf to watch over sheep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to put the wolf in charge of the sheep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‘to allow a person, who seems to be able to do much harm in a given field of activities, to do just these things’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4BD2" w:rsidRPr="009F5896" w:rsidRDefault="001D4CF8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AmE</w:t>
      </w:r>
      <w:r w:rsidR="008C4BD2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6FE" w:rsidRPr="009F5896">
        <w:rPr>
          <w:rFonts w:ascii="Times New Roman" w:hAnsi="Times New Roman" w:cs="Times New Roman"/>
          <w:i/>
          <w:sz w:val="24"/>
          <w:szCs w:val="24"/>
          <w:lang w:val="en-US"/>
        </w:rPr>
        <w:t>to leave a fox to guard the henhouse</w:t>
      </w:r>
    </w:p>
    <w:p w:rsidR="008C4BD2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>to put the fox to guard the henhouse/the chickens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German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den Bock zum Gärtner machen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“to make the buck to the gardener”</w:t>
      </w:r>
    </w:p>
    <w:p w:rsidR="000D110C" w:rsidRPr="009F5896" w:rsidRDefault="000D110C" w:rsidP="000D110C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French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enfermer le loup dans la bergerie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“to </w:t>
      </w:r>
      <w:r w:rsidRPr="009F5896">
        <w:rPr>
          <w:rStyle w:val="shorttext"/>
          <w:rFonts w:ascii="Times New Roman" w:hAnsi="Times New Roman" w:cs="Times New Roman"/>
          <w:sz w:val="24"/>
          <w:szCs w:val="24"/>
          <w:lang w:val="en"/>
        </w:rPr>
        <w:t>enclose the wolf in the sheepfold”</w:t>
      </w:r>
    </w:p>
    <w:p w:rsidR="008C4BD2" w:rsidRPr="009F5896" w:rsidRDefault="008C4BD2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пускать козла в огород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(different structure): “to let the he-goat into the kitchen-garden”</w:t>
      </w:r>
    </w:p>
    <w:p w:rsidR="008C4BD2" w:rsidRPr="009F5896" w:rsidRDefault="008C4BD2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4BD2" w:rsidRPr="009F5896" w:rsidRDefault="008C4BD2" w:rsidP="008C4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Your lan</w:t>
      </w:r>
      <w:r w:rsidR="0018665D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guage: 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4BD2" w:rsidRPr="009F5896" w:rsidRDefault="001F36FE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 xml:space="preserve">(27) </w:t>
      </w:r>
      <w:r w:rsidR="008C4BD2"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>German</w:t>
      </w:r>
      <w:r w:rsidR="008C4BD2"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 xml:space="preserve"> </w:t>
      </w:r>
      <w:r w:rsidR="008C4BD2"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er ist kein großer Musiker/Redner/Autofahrer/… vor dem Herrn</w:t>
      </w:r>
      <w:r w:rsidR="008C4BD2" w:rsidRPr="009F5896"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lang w:val="en-US"/>
        </w:rPr>
        <w:t xml:space="preserve"> </w:t>
      </w:r>
      <w:r w:rsidR="008C4BD2"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>“he is no/not a big musician/speaker/driver … before the Lord”</w:t>
      </w:r>
    </w:p>
    <w:p w:rsidR="008C4BD2" w:rsidRPr="009F5896" w:rsidRDefault="008C4BD2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C4BD2" w:rsidRPr="009F5896" w:rsidRDefault="008C4BD2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 xml:space="preserve">er ist kein großer Musiker/Redner/Autofahrer/… unter der Sonne </w:t>
      </w: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>“he is no/not a big musician/speaker/driver … under the sun”</w:t>
      </w:r>
    </w:p>
    <w:p w:rsidR="008C4BD2" w:rsidRPr="009F5896" w:rsidRDefault="008C4BD2" w:rsidP="008C4BD2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C4BD2" w:rsidRPr="009F5896" w:rsidRDefault="008C4BD2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F36FE"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[sb. is not a big X before the Lord] </w:t>
      </w:r>
    </w:p>
    <w:p w:rsidR="0035086E" w:rsidRPr="009F5896" w:rsidRDefault="008C4BD2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[sb. is not a big X </w:t>
      </w:r>
      <w:r w:rsidR="00EE4E31" w:rsidRPr="009F5896">
        <w:rPr>
          <w:rFonts w:ascii="Times New Roman" w:hAnsi="Times New Roman" w:cs="Times New Roman"/>
          <w:iCs/>
          <w:sz w:val="24"/>
          <w:szCs w:val="24"/>
          <w:lang w:val="en-US"/>
        </w:rPr>
        <w:t>under the sun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] 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(X =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a person who is not particularly good in the area concerned)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4BD2" w:rsidRPr="009F5896" w:rsidRDefault="008C4BD2" w:rsidP="008C4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Your language: </w:t>
      </w:r>
    </w:p>
    <w:p w:rsidR="008C4BD2" w:rsidRPr="009F5896" w:rsidRDefault="008C4BD2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Examples: 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5086E" w:rsidRPr="009F5896" w:rsidRDefault="001F36FE" w:rsidP="0035086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 xml:space="preserve">(28a) </w:t>
      </w:r>
      <w:r w:rsidR="0035086E"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 xml:space="preserve">German </w:t>
      </w:r>
      <w:r w:rsidR="0035086E"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großzügig/nett/</w:t>
      </w:r>
      <w:r w:rsidR="00BB4528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freundlich/</w:t>
      </w:r>
      <w:r w:rsidR="0035086E"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 xml:space="preserve"> … ist was anderes</w:t>
      </w:r>
      <w:r w:rsidR="0035086E"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 xml:space="preserve"> </w:t>
      </w:r>
      <w:r w:rsidR="0035086E"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>“generous/nice/friendly/ … is something else”</w:t>
      </w:r>
      <w:r w:rsidR="0035086E"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 xml:space="preserve"> </w:t>
      </w:r>
    </w:p>
    <w:p w:rsidR="0035086E" w:rsidRPr="009F5896" w:rsidRDefault="0035086E" w:rsidP="0035086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‘comment if someone is not at all generous/nice/friendly</w:t>
      </w:r>
      <w:r w:rsidR="00E70703"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/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...’</w:t>
      </w:r>
    </w:p>
    <w:p w:rsidR="0035086E" w:rsidRPr="009F5896" w:rsidRDefault="0035086E" w:rsidP="0035086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</w:pPr>
    </w:p>
    <w:p w:rsidR="0035086E" w:rsidRPr="009F5896" w:rsidRDefault="0035086E" w:rsidP="0035086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schmackhaft/kühl/ordentlich/ … ist was anderes</w:t>
      </w: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“tasty/cool/neat/ </w:t>
      </w: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>… is something else”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‘comment if something is not at all tasty/cool/neat/ ...’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B4528" w:rsidRPr="009F5896" w:rsidRDefault="00BB4528" w:rsidP="00BB4528">
      <w:pPr>
        <w:tabs>
          <w:tab w:val="left" w:pos="-720"/>
          <w:tab w:val="left" w:pos="0"/>
        </w:tabs>
        <w:suppressAutoHyphens/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 w:val="fr-FR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fr-FR"/>
        </w:rPr>
        <w:t>French</w:t>
      </w:r>
      <w:r w:rsidRPr="009F5896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fr-FR"/>
        </w:rPr>
        <w:t>généreux/</w:t>
      </w:r>
      <w:r w:rsidRPr="009F5896">
        <w:rPr>
          <w:rStyle w:val="shorttext"/>
          <w:rFonts w:ascii="Times New Roman" w:hAnsi="Times New Roman" w:cs="Times New Roman"/>
          <w:i/>
          <w:sz w:val="24"/>
          <w:szCs w:val="24"/>
          <w:lang w:val="fr-FR"/>
        </w:rPr>
        <w:t>gentil/amical/ … est autre chose</w:t>
      </w:r>
    </w:p>
    <w:p w:rsidR="00BB4528" w:rsidRDefault="00BB4528" w:rsidP="00BB4528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F5896">
        <w:rPr>
          <w:rFonts w:ascii="Times New Roman" w:hAnsi="Times New Roman" w:cs="Times New Roman"/>
          <w:i/>
          <w:sz w:val="24"/>
          <w:szCs w:val="24"/>
          <w:lang w:val="fr-FR"/>
        </w:rPr>
        <w:t>savoureux/frais/soigné/ ... en est une autre</w:t>
      </w:r>
    </w:p>
    <w:p w:rsidR="00BB4528" w:rsidRPr="009F5896" w:rsidRDefault="00BB4528" w:rsidP="00BB4528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1F36FE" w:rsidRPr="009F5896" w:rsidRDefault="001D4CF8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F36FE" w:rsidRPr="009F5896">
        <w:rPr>
          <w:rFonts w:ascii="Times New Roman" w:hAnsi="Times New Roman" w:cs="Times New Roman"/>
          <w:iCs/>
          <w:sz w:val="24"/>
          <w:szCs w:val="24"/>
          <w:lang w:val="en-US"/>
        </w:rPr>
        <w:t>[X</w:t>
      </w:r>
      <w:r w:rsidR="001F36FE" w:rsidRPr="009F5896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adj</w:t>
      </w:r>
      <w:r w:rsidR="001F36FE"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something else] (X = 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>usually a positive property)</w:t>
      </w:r>
    </w:p>
    <w:p w:rsidR="000D110C" w:rsidRPr="00F7141B" w:rsidRDefault="000D110C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D4CF8" w:rsidRPr="009F5896" w:rsidRDefault="001D4CF8" w:rsidP="00E70703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96">
        <w:rPr>
          <w:rFonts w:ascii="Times New Roman" w:hAnsi="Times New Roman" w:cs="Times New Roman"/>
          <w:sz w:val="24"/>
          <w:szCs w:val="24"/>
        </w:rPr>
        <w:t xml:space="preserve">Your language: </w:t>
      </w:r>
    </w:p>
    <w:p w:rsidR="001D4CF8" w:rsidRPr="009F5896" w:rsidRDefault="001D4CF8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36FE" w:rsidRPr="009F5896" w:rsidRDefault="00AB0FF4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5896">
        <w:rPr>
          <w:rFonts w:ascii="Times New Roman" w:hAnsi="Times New Roman" w:cs="Times New Roman"/>
          <w:iCs/>
          <w:sz w:val="24"/>
          <w:szCs w:val="24"/>
        </w:rPr>
        <w:t>Example</w:t>
      </w:r>
      <w:r w:rsidR="001F36FE" w:rsidRPr="009F5896">
        <w:rPr>
          <w:rFonts w:ascii="Times New Roman" w:hAnsi="Times New Roman" w:cs="Times New Roman"/>
          <w:iCs/>
          <w:sz w:val="24"/>
          <w:szCs w:val="24"/>
        </w:rPr>
        <w:t>: 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5896">
        <w:rPr>
          <w:rFonts w:ascii="Times New Roman" w:hAnsi="Times New Roman" w:cs="Times New Roman"/>
          <w:i/>
          <w:iCs/>
          <w:sz w:val="24"/>
          <w:szCs w:val="24"/>
        </w:rPr>
        <w:t>- - - - - -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70703" w:rsidRPr="009F5896" w:rsidRDefault="001F36FE" w:rsidP="00E70703">
      <w:pPr>
        <w:tabs>
          <w:tab w:val="left" w:pos="-720"/>
          <w:tab w:val="left" w:pos="0"/>
          <w:tab w:val="left" w:pos="901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(28b) </w:t>
      </w:r>
      <w:r w:rsidR="00E70703"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German</w:t>
      </w:r>
      <w:r w:rsidR="00E70703" w:rsidRPr="009F5896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  <w:r w:rsidR="00E70703" w:rsidRPr="009F58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Sauberkeit/vernünftige Planung/Erfolg/ … ist was anderes</w:t>
      </w:r>
    </w:p>
    <w:p w:rsidR="001F36FE" w:rsidRPr="009F5896" w:rsidRDefault="00E7070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>“</w:t>
      </w:r>
      <w:r w:rsidR="001F36FE"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cleanliness/reasonable planning/success/ … is something else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‘comment on a situation or condition in which there is a lack of cleanliness/reasonable planning/success/ …’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  <w:tab w:val="left" w:pos="901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French </w:t>
      </w:r>
      <w:r w:rsidRPr="009F5896">
        <w:rPr>
          <w:rFonts w:ascii="Times New Roman" w:hAnsi="Times New Roman" w:cs="Times New Roman"/>
          <w:i/>
          <w:sz w:val="24"/>
          <w:szCs w:val="24"/>
          <w:lang w:val="fr-FR"/>
        </w:rPr>
        <w:t>propreté/planification raisonnable/succès/ ... est autre chose</w:t>
      </w:r>
    </w:p>
    <w:p w:rsidR="00E70703" w:rsidRPr="00BB4528" w:rsidRDefault="00E7070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BB4528" w:rsidRPr="009F5896" w:rsidRDefault="00BB4528" w:rsidP="00BB4528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[X</w:t>
      </w:r>
      <w:r w:rsidRPr="009F5896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noun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something else] (X =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usually a positive property)</w:t>
      </w:r>
    </w:p>
    <w:p w:rsidR="00BB4528" w:rsidRPr="009F5896" w:rsidRDefault="00BB4528" w:rsidP="00BB4528">
      <w:pPr>
        <w:tabs>
          <w:tab w:val="left" w:pos="-720"/>
          <w:tab w:val="left" w:pos="0"/>
          <w:tab w:val="left" w:pos="901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70703" w:rsidRPr="009F5896" w:rsidRDefault="00E7070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Your language</w:t>
      </w:r>
    </w:p>
    <w:p w:rsidR="00E70703" w:rsidRPr="009F5896" w:rsidRDefault="00E7070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E70703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Example</w:t>
      </w:r>
      <w:r w:rsidR="001F36FE" w:rsidRPr="009F5896">
        <w:rPr>
          <w:rFonts w:ascii="Times New Roman" w:hAnsi="Times New Roman" w:cs="Times New Roman"/>
          <w:iCs/>
          <w:sz w:val="24"/>
          <w:szCs w:val="24"/>
          <w:lang w:val="en-US"/>
        </w:rPr>
        <w:t>: 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518D9" w:rsidRPr="009F5896" w:rsidRDefault="001F36FE" w:rsidP="005518D9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(29) English </w:t>
      </w:r>
      <w:r w:rsidR="005518D9" w:rsidRPr="009F5896">
        <w:rPr>
          <w:rStyle w:val="shorttext"/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a</w:t>
      </w:r>
      <w:r w:rsidR="005518D9"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="005518D9" w:rsidRPr="009F5896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giant of a man</w:t>
      </w:r>
      <w:r w:rsidR="005518D9"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‘a very tall man (like a giant)’</w:t>
      </w:r>
    </w:p>
    <w:p w:rsidR="005518D9" w:rsidRPr="009F5896" w:rsidRDefault="005518D9" w:rsidP="005518D9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a beast of a car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‘a very strong and fast car’</w:t>
      </w:r>
    </w:p>
    <w:p w:rsidR="005518D9" w:rsidRPr="009F5896" w:rsidRDefault="005518D9" w:rsidP="005518D9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an idiot of a driver</w:t>
      </w:r>
      <w:r w:rsidRPr="009F58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‘</w:t>
      </w:r>
      <w:r w:rsidRPr="009F5896">
        <w:rPr>
          <w:rStyle w:val="shorttext"/>
          <w:rFonts w:ascii="Times New Roman" w:hAnsi="Times New Roman" w:cs="Times New Roman"/>
          <w:sz w:val="24"/>
          <w:szCs w:val="24"/>
          <w:highlight w:val="yellow"/>
          <w:lang w:val="en-US"/>
        </w:rPr>
        <w:t>a very stupid driver’</w:t>
      </w:r>
    </w:p>
    <w:p w:rsidR="001F36FE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B5221" w:rsidRPr="009F5896" w:rsidRDefault="003B5221" w:rsidP="003B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896">
        <w:rPr>
          <w:rFonts w:ascii="Times New Roman" w:hAnsi="Times New Roman" w:cs="Times New Roman"/>
          <w:b/>
          <w:sz w:val="24"/>
          <w:szCs w:val="24"/>
        </w:rPr>
        <w:t>German</w:t>
      </w:r>
      <w:r w:rsidRPr="009F5896">
        <w:rPr>
          <w:rFonts w:ascii="Times New Roman" w:hAnsi="Times New Roman" w:cs="Times New Roman"/>
          <w:sz w:val="24"/>
          <w:szCs w:val="24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</w:rPr>
        <w:t xml:space="preserve">ein Baum von einem Mann </w:t>
      </w:r>
      <w:r w:rsidRPr="009F5896">
        <w:rPr>
          <w:rFonts w:ascii="Times New Roman" w:hAnsi="Times New Roman" w:cs="Times New Roman"/>
          <w:bCs/>
          <w:sz w:val="24"/>
          <w:szCs w:val="24"/>
        </w:rPr>
        <w:t>“</w:t>
      </w:r>
      <w:r w:rsidRPr="009F5896">
        <w:rPr>
          <w:rFonts w:ascii="Times New Roman" w:hAnsi="Times New Roman" w:cs="Times New Roman"/>
          <w:sz w:val="24"/>
          <w:szCs w:val="24"/>
        </w:rPr>
        <w:t>a tree of a guy”</w:t>
      </w:r>
    </w:p>
    <w:p w:rsidR="003B5221" w:rsidRPr="006D521C" w:rsidRDefault="006D521C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5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Dutch </w:t>
      </w:r>
      <w:r w:rsidRPr="006D521C">
        <w:rPr>
          <w:rFonts w:ascii="Times New Roman" w:hAnsi="Times New Roman" w:cs="Times New Roman"/>
          <w:i/>
          <w:sz w:val="24"/>
          <w:szCs w:val="24"/>
          <w:lang w:val="en-US"/>
        </w:rPr>
        <w:t>en boom van 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D52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vent </w:t>
      </w:r>
      <w:r w:rsidRPr="006D521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6D521C">
        <w:rPr>
          <w:rFonts w:ascii="Times New Roman" w:hAnsi="Times New Roman" w:cs="Times New Roman"/>
          <w:sz w:val="24"/>
          <w:szCs w:val="24"/>
          <w:lang w:val="en-US"/>
        </w:rPr>
        <w:t>a tree of a guy”</w:t>
      </w:r>
    </w:p>
    <w:p w:rsidR="006D521C" w:rsidRPr="006D521C" w:rsidRDefault="006D521C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36FE" w:rsidRPr="009F5896" w:rsidRDefault="00E70703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>[a X</w:t>
      </w:r>
      <w:r w:rsidR="001F36FE" w:rsidRPr="009F58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(noun)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of a Y</w:t>
      </w:r>
      <w:r w:rsidR="001F36FE" w:rsidRPr="009F58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(noun)</w:t>
      </w:r>
      <w:r w:rsidR="001F36FE"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518D9" w:rsidRPr="009F5896" w:rsidRDefault="005518D9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This construction was often the subject of research. It is known in the Germanic languages and it will be interesting whether it is also widely used in other languages.</w:t>
      </w: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X and Y have something comparable, often evaluative, like a metaphor. X and Y are used mostly with the indefinite article.</w:t>
      </w: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18D9" w:rsidRPr="009F5896" w:rsidRDefault="005518D9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Your language</w:t>
      </w:r>
    </w:p>
    <w:p w:rsidR="005518D9" w:rsidRPr="009F5896" w:rsidRDefault="005518D9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Examples: 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(30) English</w:t>
      </w: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 xml:space="preserve"> </w:t>
      </w:r>
      <w:r w:rsidRPr="009F5896"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lang w:val="en-US"/>
        </w:rPr>
        <w:t>I read and read</w:t>
      </w:r>
      <w:r w:rsidRPr="009F5896">
        <w:rPr>
          <w:rFonts w:ascii="Times New Roman" w:hAnsi="Times New Roman" w:cs="Times New Roman"/>
          <w:b/>
          <w:iCs/>
          <w:sz w:val="24"/>
          <w:szCs w:val="24"/>
          <w:highlight w:val="yellow"/>
          <w:lang w:val="en-US"/>
        </w:rPr>
        <w:t xml:space="preserve"> </w:t>
      </w:r>
      <w:r w:rsidRPr="009F5896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>‘I’m reading all the time’</w:t>
      </w:r>
    </w:p>
    <w:p w:rsidR="00AB0FF4" w:rsidRPr="009F5896" w:rsidRDefault="00AB0FF4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he eats and eats (and doesn’t put on</w:t>
      </w:r>
      <w:r w:rsidR="00CA4E52"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weight</w:t>
      </w: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)</w:t>
      </w:r>
    </w:p>
    <w:p w:rsidR="00AB0FF4" w:rsidRPr="009F5896" w:rsidRDefault="00AB0FF4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we discuss and discuss and cannot find a solution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German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ich lese und lese 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“I read and read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F36FE" w:rsidRPr="00F7141B" w:rsidRDefault="001F36FE" w:rsidP="00AB0FF4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14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wir suchen und suchen (und finden es nicht) </w:t>
      </w:r>
      <w:r w:rsidRPr="00F7141B">
        <w:rPr>
          <w:rFonts w:ascii="Times New Roman" w:hAnsi="Times New Roman" w:cs="Times New Roman"/>
          <w:sz w:val="24"/>
          <w:szCs w:val="24"/>
          <w:lang w:val="en-US"/>
        </w:rPr>
        <w:t>“we search and search (and do</w:t>
      </w:r>
      <w:r w:rsidR="00AB0FF4" w:rsidRPr="00F7141B">
        <w:rPr>
          <w:rFonts w:ascii="Times New Roman" w:hAnsi="Times New Roman" w:cs="Times New Roman"/>
          <w:sz w:val="24"/>
          <w:szCs w:val="24"/>
          <w:lang w:val="en-US"/>
        </w:rPr>
        <w:t>n’</w:t>
      </w:r>
      <w:r w:rsidRPr="00F7141B">
        <w:rPr>
          <w:rFonts w:ascii="Times New Roman" w:hAnsi="Times New Roman" w:cs="Times New Roman"/>
          <w:sz w:val="24"/>
          <w:szCs w:val="24"/>
          <w:lang w:val="en-US"/>
        </w:rPr>
        <w:t xml:space="preserve">t find it)” </w:t>
      </w:r>
    </w:p>
    <w:p w:rsidR="00FA6C3B" w:rsidRPr="00F7141B" w:rsidRDefault="00FA6C3B" w:rsidP="00AB0FF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A6C3B" w:rsidRPr="009F5896" w:rsidRDefault="000D110C" w:rsidP="00FA6C3B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B87" w:rsidRPr="009F5896">
        <w:rPr>
          <w:rFonts w:ascii="Times New Roman" w:hAnsi="Times New Roman" w:cs="Times New Roman"/>
          <w:i/>
          <w:sz w:val="24"/>
          <w:szCs w:val="24"/>
          <w:lang w:val="en-US"/>
        </w:rPr>
        <w:t>nous cherchons, cherchons</w:t>
      </w:r>
      <w:r w:rsidR="00924DE2"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>“we search, search”</w:t>
      </w:r>
    </w:p>
    <w:p w:rsidR="00AB0FF4" w:rsidRPr="009F5896" w:rsidRDefault="00AB0FF4" w:rsidP="00AB0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Spanish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leo y leo </w:t>
      </w: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“I read and read”</w:t>
      </w:r>
    </w:p>
    <w:p w:rsidR="00AB0FF4" w:rsidRPr="009F5896" w:rsidRDefault="00AB0FF4" w:rsidP="00AB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Russian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всё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читаю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9F5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5896">
        <w:rPr>
          <w:rFonts w:ascii="Times New Roman" w:hAnsi="Times New Roman" w:cs="Times New Roman"/>
          <w:i/>
          <w:sz w:val="24"/>
          <w:szCs w:val="24"/>
          <w:lang w:val="ru-RU"/>
        </w:rPr>
        <w:t>читаю</w:t>
      </w:r>
      <w:r w:rsidRPr="009F5896">
        <w:rPr>
          <w:rFonts w:ascii="Times New Roman" w:hAnsi="Times New Roman" w:cs="Times New Roman"/>
          <w:sz w:val="24"/>
          <w:szCs w:val="24"/>
          <w:lang w:val="en-US"/>
        </w:rPr>
        <w:t xml:space="preserve"> “I still read and read”</w:t>
      </w:r>
    </w:p>
    <w:p w:rsidR="00AB0FF4" w:rsidRPr="009F5896" w:rsidRDefault="00AB0FF4" w:rsidP="00AB0FF4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84AFF" w:rsidRPr="009F5896" w:rsidRDefault="00884AFF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Your language</w:t>
      </w:r>
    </w:p>
    <w:p w:rsidR="00884AFF" w:rsidRPr="009F5896" w:rsidRDefault="00884AFF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iCs/>
          <w:sz w:val="24"/>
          <w:szCs w:val="24"/>
          <w:lang w:val="en-US"/>
        </w:rPr>
        <w:t>Examples: _________________________</w:t>
      </w: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F36FE" w:rsidRPr="009F5896" w:rsidRDefault="001F36FE" w:rsidP="001F3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1F36FE" w:rsidRPr="009F5896" w:rsidRDefault="001F36FE" w:rsidP="001F36F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B7154" w:rsidRPr="00380923" w:rsidRDefault="001F36FE" w:rsidP="00380923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F5896">
        <w:rPr>
          <w:rFonts w:ascii="Times New Roman" w:hAnsi="Times New Roman" w:cs="Times New Roman"/>
          <w:b/>
          <w:iCs/>
          <w:sz w:val="24"/>
          <w:szCs w:val="24"/>
          <w:lang w:val="en-US"/>
        </w:rPr>
        <w:t>Thank you very much!</w:t>
      </w:r>
    </w:p>
    <w:sectPr w:rsidR="008B7154" w:rsidRPr="00380923" w:rsidSect="009F5896">
      <w:pgSz w:w="11906" w:h="16838"/>
      <w:pgMar w:top="1644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E"/>
    <w:rsid w:val="000C2F15"/>
    <w:rsid w:val="000D110C"/>
    <w:rsid w:val="0018665D"/>
    <w:rsid w:val="001D4CF8"/>
    <w:rsid w:val="001F36FE"/>
    <w:rsid w:val="002B451F"/>
    <w:rsid w:val="002D1CB4"/>
    <w:rsid w:val="0035086E"/>
    <w:rsid w:val="00380923"/>
    <w:rsid w:val="003B5221"/>
    <w:rsid w:val="005518D9"/>
    <w:rsid w:val="00551B87"/>
    <w:rsid w:val="006D521C"/>
    <w:rsid w:val="007748DD"/>
    <w:rsid w:val="00884AFF"/>
    <w:rsid w:val="008B7154"/>
    <w:rsid w:val="008C4BD2"/>
    <w:rsid w:val="00904873"/>
    <w:rsid w:val="00924DE2"/>
    <w:rsid w:val="009F5896"/>
    <w:rsid w:val="00A876ED"/>
    <w:rsid w:val="00AB0FF4"/>
    <w:rsid w:val="00AE20EE"/>
    <w:rsid w:val="00BB4528"/>
    <w:rsid w:val="00BD51EF"/>
    <w:rsid w:val="00CA4E52"/>
    <w:rsid w:val="00D10982"/>
    <w:rsid w:val="00DA797E"/>
    <w:rsid w:val="00DD33A4"/>
    <w:rsid w:val="00E65DB0"/>
    <w:rsid w:val="00E70703"/>
    <w:rsid w:val="00E91973"/>
    <w:rsid w:val="00EE4E31"/>
    <w:rsid w:val="00F43AF3"/>
    <w:rsid w:val="00F7141B"/>
    <w:rsid w:val="00FA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AB86-2C5C-4C1C-BFFF-F422177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6F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1F36FE"/>
  </w:style>
  <w:style w:type="character" w:styleId="Hyperlink">
    <w:name w:val="Hyperlink"/>
    <w:semiHidden/>
    <w:unhideWhenUsed/>
    <w:rsid w:val="001F36FE"/>
    <w:rPr>
      <w:color w:val="0000FF"/>
    </w:rPr>
  </w:style>
  <w:style w:type="paragraph" w:customStyle="1" w:styleId="a">
    <w:name w:val="Îáû÷íûé"/>
    <w:next w:val="Standard"/>
    <w:rsid w:val="001F3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36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6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6F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piirainen@outloo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Piirainen</dc:creator>
  <cp:keywords/>
  <dc:description/>
  <cp:lastModifiedBy>Martti Piirainen</cp:lastModifiedBy>
  <cp:revision>2</cp:revision>
  <cp:lastPrinted>2017-10-02T09:22:00Z</cp:lastPrinted>
  <dcterms:created xsi:type="dcterms:W3CDTF">2017-12-14T18:04:00Z</dcterms:created>
  <dcterms:modified xsi:type="dcterms:W3CDTF">2017-12-14T18:04:00Z</dcterms:modified>
</cp:coreProperties>
</file>